
<file path=[Content_Types].xml><?xml version="1.0" encoding="utf-8"?>
<Types xmlns="http://schemas.openxmlformats.org/package/2006/content-types">
  <Default Extension="emf" ContentType="image/x-emf"/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宋体" w:eastAsia="Times New Roman" w:hAnsi="Times New Roman" w:hint="default"/>
        </w:rPr>
        <w:t>附件二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360" w:before="0" w:after="0"/>
        <w:ind w:right="0" w:firstLine="0"/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宋体" w:eastAsia="Times New Roman" w:hAnsi="Times New Roman" w:hint="default"/>
        </w:rPr>
        <w:t>征稿须知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摘要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投稿应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注意在相关领域的科学性、先进性与创新性。已在国內外学术刊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物上公开发表或在国际、国内学术会议上报告过的论文概不受理。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大会报告、分会报告和壁报展讲均需提交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报告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摘要。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549"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1.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征文范围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：</w:t>
      </w:r>
    </w:p>
    <w:p>
      <w:pPr>
        <w:bidi w:val="0"/>
        <w:numPr>
          <w:ilvl w:val="0"/>
          <w:numId w:val="1"/>
        </w:numPr>
        <w:jc w:val="both"/>
        <w:spacing w:lineRule="auto" w:line="360" w:before="0" w:after="0"/>
        <w:ind w:left="969" w:right="0" w:hanging="420"/>
        <w:tabs>
          <w:tab w:val="left" w:pos="969"/>
        </w:tabs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可食和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药用植物资源：干旱与半干旱荒漠地区的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可食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植物资源的栽培、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加工和综合利用及其可持续发展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；</w:t>
      </w:r>
    </w:p>
    <w:p>
      <w:pPr>
        <w:bidi w:val="0"/>
        <w:numPr>
          <w:ilvl w:val="0"/>
          <w:numId w:val="1"/>
        </w:numPr>
        <w:jc w:val="both"/>
        <w:spacing w:lineRule="auto" w:line="360" w:before="0" w:after="0"/>
        <w:ind w:left="969" w:right="0" w:hanging="420"/>
        <w:tabs>
          <w:tab w:val="left" w:pos="969"/>
        </w:tabs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植物化学：化学成分提取分离与结构鉴定、活性成分结构修饰与全合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成、植物化学新观点、新方法与新技术，化学分类学和化学生态学；</w:t>
      </w:r>
    </w:p>
    <w:p>
      <w:pPr>
        <w:bidi w:val="0"/>
        <w:numPr>
          <w:ilvl w:val="0"/>
          <w:numId w:val="1"/>
        </w:numPr>
        <w:jc w:val="both"/>
        <w:spacing w:lineRule="auto" w:line="360" w:before="0" w:after="0"/>
        <w:ind w:left="969" w:right="0" w:hanging="420"/>
        <w:tabs>
          <w:tab w:val="left" w:pos="969"/>
        </w:tabs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药理作用：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可食和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药用植物成分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的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疾病预防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效果和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作用机理。 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549"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2.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请注明论文第一作者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或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通讯作者详细通讯地址、简介、电话和E-mail。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549"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3.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征文截至时间：20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1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8年9月15日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。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549"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4. 摘要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电子版发至会议秘书组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：</w:t>
      </w:r>
      <w:r>
        <w:fldChar w:fldCharType="begin"/>
      </w:r>
      <w:r>
        <w:instrText xml:space="preserve">HYPERLINK "mailto:tryw2010@126.com"</w:instrText>
      </w:r>
      <w:r>
        <w:fldChar w:fldCharType="separate"/>
      </w:r>
      <w:r>
        <w:rPr>
          <w:rStyle w:val="PO157"/>
          <w:color w:val="0000FF"/>
          <w:position w:val="0"/>
          <w:sz w:val="24"/>
          <w:szCs w:val="24"/>
          <w:u w:val="single"/>
          <w:rFonts w:ascii="Times New Roman" w:eastAsia="Times New Roman" w:hAnsi="Times New Roman" w:hint="default"/>
        </w:rPr>
        <w:t>tryw2010@126.com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fldChar w:fldCharType="end"/>
      </w:r>
      <w:r>
        <w:rPr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>，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会议组委会将聘请相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关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学科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专家组成论文评审小组，对投稿论文进行评审。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549"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5. 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论文格式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要求：</w:t>
      </w:r>
    </w:p>
    <w:p>
      <w:pPr>
        <w:bidi w:val="0"/>
        <w:numPr>
          <w:ilvl w:val="0"/>
          <w:numId w:val="1"/>
        </w:numPr>
        <w:jc w:val="both"/>
        <w:spacing w:lineRule="auto" w:line="360" w:before="0" w:after="0"/>
        <w:ind w:left="969" w:right="0" w:hanging="420"/>
        <w:tabs>
          <w:tab w:val="left" w:pos="969"/>
        </w:tabs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A4纸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页面设置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。页边距：上下各2.5cm，左右各3 cm。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单倍行间距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。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论文题目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三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号粗黑体；作者及单位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五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号宋体；正文小四号宋体；参考文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献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五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号宋体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。</w:t>
      </w:r>
    </w:p>
    <w:p>
      <w:pPr>
        <w:bidi w:val="0"/>
        <w:numPr>
          <w:ilvl w:val="0"/>
          <w:numId w:val="1"/>
        </w:numPr>
        <w:jc w:val="both"/>
        <w:spacing w:lineRule="auto" w:line="360" w:before="0" w:after="0"/>
        <w:ind w:left="969" w:right="0" w:hanging="420"/>
        <w:tabs>
          <w:tab w:val="left" w:pos="969"/>
        </w:tabs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层次标题一律用阿拉伯数字连续编号；不同层次数字之间用小圆点相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隔，末位数字不加标点符号（如“1”，“1.1”) 。</w:t>
      </w:r>
    </w:p>
    <w:p>
      <w:pPr>
        <w:bidi w:val="0"/>
        <w:numPr>
          <w:ilvl w:val="0"/>
          <w:numId w:val="1"/>
        </w:numPr>
        <w:jc w:val="both"/>
        <w:spacing w:lineRule="auto" w:line="360" w:before="0" w:after="0"/>
        <w:ind w:left="969" w:right="0" w:hanging="420"/>
        <w:tabs>
          <w:tab w:val="left" w:pos="969"/>
        </w:tabs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插图：照片、图表等统称为“图”(Figure(s))，要求按引用顺序编号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并放在文中适当位置。插图最多不超过6幅，并应有标有图题，五号宋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体（Times New Roman）；若有坐标，还应给出量的名称和相应单位。图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最大宽度小于160 mm。图中所有标注（包括数字、符号和字母等）均采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用六号宋体（Times New Roman）， WORD文本框输入。所有图形都应为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清晰的黑白图，线条黑且均匀。</w:t>
      </w:r>
    </w:p>
    <w:p>
      <w:pPr>
        <w:bidi w:val="0"/>
        <w:numPr>
          <w:ilvl w:val="0"/>
          <w:numId w:val="1"/>
        </w:numPr>
        <w:jc w:val="both"/>
        <w:spacing w:lineRule="auto" w:line="360" w:before="0" w:after="0"/>
        <w:ind w:left="969" w:right="0" w:hanging="420"/>
        <w:tabs>
          <w:tab w:val="left" w:pos="969"/>
        </w:tabs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表格：附表应按出现的顺序编号并在表的上方给出恰当标题，字体采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用宋体（Times New Roman）五号；若表中所有数据的单位均相同，可将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此单位写在表格右上方。</w:t>
      </w:r>
    </w:p>
    <w:p>
      <w:pPr>
        <w:bidi w:val="0"/>
        <w:numPr>
          <w:ilvl w:val="0"/>
          <w:numId w:val="1"/>
        </w:numPr>
        <w:jc w:val="both"/>
        <w:spacing w:lineRule="auto" w:line="360" w:before="0" w:after="0"/>
        <w:ind w:left="969" w:right="0" w:hanging="420"/>
        <w:tabs>
          <w:tab w:val="left" w:pos="969"/>
        </w:tabs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参考文献著录格式如下：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548"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（1）期刊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548" w:right="0" w:firstLine="72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［序号］主要作者.题名［J］.刊名，年，卷(期)：起止页码.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548"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（2）专著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548" w:right="0" w:firstLine="72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［序号］主要作者.题名［M］.出版地：出版者，出版年.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548"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（3）论文集中析出文献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1079" w:right="0" w:firstLine="187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［序号］析出文献主要作者.析出文献题名［C］//论文集主要作者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(任选)，论文集题名.出版地：出版者，出版年：析出文献起止页码.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548"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（4）学位论文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548" w:right="0" w:firstLine="72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［序号］主要作者.题名［D］.出版地：出版者，出版年.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548"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（5）国际、国家标准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1079" w:right="0" w:firstLine="187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［序号］主要作者.标准编号 标准名称［S］.出版地：出版者，出版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年.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548"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（6）专利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548" w:right="0" w:firstLine="72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［序号］专利所有者.专利题名：专题国别，专利号［P］.出版日期.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548"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（7）电子文献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1079" w:right="0" w:firstLine="187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［序号］主要作者.电子文献题名［EB/OL］.电子文献出处(或可获得</w:t>
      </w: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地址)，发表(或更新)日期／引用日期.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548"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（8）未定义类型的文献</w:t>
      </w:r>
    </w:p>
    <w:p>
      <w:pPr>
        <w:numPr>
          <w:ilvl w:val="0"/>
          <w:numId w:val="0"/>
        </w:numPr>
        <w:jc w:val="both"/>
        <w:spacing w:lineRule="auto" w:line="360" w:before="0" w:after="0"/>
        <w:ind w:left="548" w:right="0" w:firstLine="72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［序号］主要作者.文献题名［Z］.出版地：出版者，出版年.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snapToGrid w:val="off"/>
        <w:autoSpaceDE w:val="1"/>
        <w:autoSpaceDN w:val="1"/>
      </w:pPr>
    </w:p>
    <w:sectPr>
      <w:headerReference w:type="default" r:id="rId5"/>
      <w:pgSz w:w="11906" w:h="16838"/>
      <w:pgMar w:top="1440" w:left="1800" w:bottom="1440" w:right="1800" w:header="0" w:footer="1417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新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PMingLiU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6"/>
      <w:numPr>
        <w:ilvl w:val="0"/>
        <w:numId w:val="0"/>
      </w:numPr>
      <w:jc w:val="center"/>
      <w:spacing w:lineRule="auto" w:line="240" w:before="0" w:after="0"/>
      <w:pBdr>
        <w:bottom w:val="nil" w:sz="0" w:space="0" w:color="000000"/>
      </w:pBdr>
      <w:ind w:left="-1800"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1"/>
      <w:autoSpaceDN w:val="1"/>
    </w:pPr>
    <w:r>
      <w:rPr>
        <w:sz w:val="20"/>
      </w:rPr>
      <w:drawing>
        <wp:inline distT="0" distB="0" distL="0" distR="0">
          <wp:extent cx="7677785" cy="144018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Administrator/AppData/Roaming/JisuOffice/ETemp/7916_6567200/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8420" cy="1440815"/>
                  </a:xfrm>
                  <a:prstGeom prst="rect"/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bullet"/>
      <w:start w:val="1"/>
      <w:suff w:val="tab"/>
      <w:pPr>
        <w:ind w:left="969" w:hanging="420"/>
        <w:jc w:val="both"/>
        <w:tabs>
          <w:tab w:val="left" w:pos="969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ind w:left="1389" w:hanging="420"/>
        <w:jc w:val="both"/>
        <w:tabs>
          <w:tab w:val="left" w:pos="1389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809" w:hanging="420"/>
        <w:jc w:val="both"/>
        <w:tabs>
          <w:tab w:val="left" w:pos="1809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229" w:hanging="420"/>
        <w:jc w:val="both"/>
        <w:tabs>
          <w:tab w:val="left" w:pos="2229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649" w:hanging="420"/>
        <w:jc w:val="both"/>
        <w:tabs>
          <w:tab w:val="left" w:pos="2649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3069" w:hanging="420"/>
        <w:jc w:val="both"/>
        <w:tabs>
          <w:tab w:val="left" w:pos="3069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489" w:hanging="420"/>
        <w:jc w:val="both"/>
        <w:tabs>
          <w:tab w:val="left" w:pos="3489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909" w:hanging="420"/>
        <w:jc w:val="both"/>
        <w:tabs>
          <w:tab w:val="left" w:pos="3909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329" w:hanging="420"/>
        <w:jc w:val="both"/>
        <w:tabs>
          <w:tab w:val="left" w:pos="4329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basedOn w:val="PO3"/>
    <w:uiPriority w:val="38"/>
    <w:pPr>
      <w:autoSpaceDE w:val="1"/>
      <w:autoSpaceDN w:val="1"/>
      <w:jc w:val="both"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2" w:type="paragraph">
    <w:name w:val="Document Map"/>
    <w:basedOn w:val="PO1"/>
    <w:qFormat/>
    <w:uiPriority w:val="152"/>
    <w:semiHidden/>
    <w:pPr>
      <w:autoSpaceDE w:val="1"/>
      <w:autoSpaceDN w:val="1"/>
      <w:shd w:val="clear" w:color="000000" w:fill="000080"/>
      <w:widowControl/>
      <w:wordWrap/>
    </w:pPr>
  </w:style>
  <w:style w:styleId="PO153" w:type="paragraph">
    <w:name w:val="Date"/>
    <w:basedOn w:val="PO1"/>
    <w:next w:val="PO1"/>
    <w:qFormat/>
    <w:uiPriority w:val="153"/>
    <w:pPr>
      <w:autoSpaceDE w:val="1"/>
      <w:autoSpaceDN w:val="1"/>
      <w:ind w:left="100" w:firstLine="0"/>
      <w:widowControl/>
      <w:wordWrap/>
    </w:pPr>
  </w:style>
  <w:style w:styleId="PO154" w:type="paragraph">
    <w:name w:val="Balloon Text"/>
    <w:basedOn w:val="PO1"/>
    <w:uiPriority w:val="154"/>
    <w:semiHidden/>
    <w:rPr>
      <w:shd w:val="clear"/>
      <w:sz w:val="18"/>
      <w:szCs w:val="18"/>
      <w:w w:val="100"/>
    </w:rPr>
  </w:style>
  <w:style w:styleId="PO155" w:type="paragraph">
    <w:name w:val="footer"/>
    <w:basedOn w:val="PO1"/>
    <w:uiPriority w:val="155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6" w:type="paragraph">
    <w:name w:val="header"/>
    <w:basedOn w:val="PO1"/>
    <w:uiPriority w:val="156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7" w:type="character">
    <w:name w:val="Hyperlink"/>
    <w:qFormat/>
    <w:uiPriority w:val="157"/>
    <w:rPr>
      <w:color w:val="0000FF"/>
      <w:shd w:val="clear"/>
      <w:sz w:val="20"/>
      <w:szCs w:val="20"/>
      <w:u w:val="singl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image2.emf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4543</Characters>
  <CharactersWithSpaces>0</CharactersWithSpaces>
  <Company>xjipc</Company>
  <DocSecurity>0</DocSecurity>
  <HyperlinksChanged>false</HyperlinksChanged>
  <Lines>32</Lines>
  <LinksUpToDate>false</LinksUpToDate>
  <Pages>2</Pages>
  <Paragraphs>9</Paragraphs>
  <Words>679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haji</dc:creator>
  <cp:lastModifiedBy/>
  <dc:title>“中国科学院首届可食植物资源及活性成分</dc:title>
  <dcterms:modified xsi:type="dcterms:W3CDTF">2018-09-12T09:32:00Z</dcterms:modified>
</cp:coreProperties>
</file>