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关于导师初审及论文送审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通知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一、初审、论文送审</w:t>
      </w:r>
    </w:p>
    <w:p>
      <w:pPr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根据我所有关规定，</w:t>
      </w:r>
      <w:r>
        <w:rPr>
          <w:rFonts w:hint="eastAsia" w:ascii="仿宋" w:hAnsi="仿宋" w:eastAsia="仿宋" w:cs="仿宋"/>
          <w:b/>
          <w:sz w:val="30"/>
          <w:szCs w:val="30"/>
        </w:rPr>
        <w:t>研究生毕业论文初稿必须先由导师审阅，并填写《指导老师初审意见》</w:t>
      </w:r>
      <w:r>
        <w:rPr>
          <w:rFonts w:hint="eastAsia" w:ascii="仿宋" w:hAnsi="仿宋" w:eastAsia="仿宋" w:cs="仿宋"/>
          <w:sz w:val="30"/>
          <w:szCs w:val="30"/>
        </w:rPr>
        <w:t>表，经论文查重合格且导师同意后，才能给所内外专家送审。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论文送审及评阅时间为4月10日至5月10日。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为了加快论文评阅速度，规范论文评阅各环节。从20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年开始，要求所有学位论文审阅必须全程通过教育云平台的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新版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“培养管理系统”审阅</w:t>
      </w:r>
      <w:r>
        <w:rPr>
          <w:rFonts w:hint="eastAsia" w:ascii="仿宋" w:hAnsi="仿宋" w:eastAsia="仿宋" w:cs="仿宋"/>
          <w:sz w:val="30"/>
          <w:szCs w:val="30"/>
        </w:rPr>
        <w:t>。具体包括在线聘请论文评阅人、评阅人在线审阅学位论文并反馈评阅意见。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请大家在培养</w:t>
      </w:r>
      <w:r>
        <w:rPr>
          <w:rFonts w:hint="eastAsia" w:ascii="仿宋" w:hAnsi="仿宋" w:eastAsia="仿宋" w:cs="仿宋"/>
          <w:sz w:val="30"/>
          <w:szCs w:val="30"/>
        </w:rPr>
        <w:t>要求如下：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1．硕士学位论文一般需聘请2-3位同行专家评阅。评阅人应具有副研究员（或相当专业技术职务）以上职务；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2．博士学位论文一般需聘请4-5位同行专家评阅，其中至少聘请2位外单位的同行专家。评阅人应具有研究员（或相当专业技术职务）职务；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3．学位申请人的导师不能作为评阅人；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4．学位论文评阅过程中如有一位评阅人持否定意见，则再增聘2位评阅人进行评阅。如累计有2位评阅人持否定意见，本次学位申请无效。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4A16"/>
    <w:rsid w:val="13574A16"/>
    <w:rsid w:val="2B4652C3"/>
    <w:rsid w:val="6D983422"/>
    <w:rsid w:val="75A92C96"/>
    <w:rsid w:val="7D4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2021-03-11T11:27:00Z</dcterms:created>
  <dc:creator>鱼自知</dc:creator>
  <cp:lastModifiedBy>鱼自知</cp:lastModifiedBy>
  <dcterms:modified xsi:type="dcterms:W3CDTF">2021-03-16T04:37:34Z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